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342D" w:rsidRDefault="00BA14D0" w:rsidP="003D342D">
      <w:pPr>
        <w:pStyle w:val="Title"/>
      </w:pPr>
      <w:bookmarkStart w:id="0" w:name="_Toc380330519"/>
      <w:r>
        <w:rPr>
          <w:noProof/>
          <w:lang w:eastAsia="en-CA"/>
        </w:rPr>
        <w:drawing>
          <wp:anchor distT="0" distB="0" distL="114300" distR="114300" simplePos="0" relativeHeight="251662336" behindDoc="1" locked="0" layoutInCell="1" allowOverlap="1" wp14:anchorId="71E998BB" wp14:editId="29952184">
            <wp:simplePos x="0" y="0"/>
            <wp:positionH relativeFrom="column">
              <wp:posOffset>3619500</wp:posOffset>
            </wp:positionH>
            <wp:positionV relativeFrom="paragraph">
              <wp:posOffset>95885</wp:posOffset>
            </wp:positionV>
            <wp:extent cx="2628900" cy="4116705"/>
            <wp:effectExtent l="0" t="0" r="0" b="0"/>
            <wp:wrapTight wrapText="bothSides">
              <wp:wrapPolygon edited="0">
                <wp:start x="0" y="0"/>
                <wp:lineTo x="0" y="21490"/>
                <wp:lineTo x="21443" y="21490"/>
                <wp:lineTo x="21443" y="0"/>
                <wp:lineTo x="0" y="0"/>
              </wp:wrapPolygon>
            </wp:wrapTight>
            <wp:docPr id="4" name="Picture 4" descr="http://adoda6.wikispaces.com/file/view/CirculatorySystemLRes.gif/30535623/CirculatorySystemLR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doda6.wikispaces.com/file/view/CirculatorySystemLRes.gif/30535623/CirculatorySystemLRes.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28900" cy="41167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342D">
        <w:t>The Circulatory System</w:t>
      </w:r>
      <w:r w:rsidR="007D1D5B" w:rsidRPr="007D1D5B">
        <w:t xml:space="preserve"> </w:t>
      </w:r>
    </w:p>
    <w:p w:rsidR="003D342D" w:rsidRPr="003D342D" w:rsidRDefault="003D342D" w:rsidP="003D342D">
      <w:pPr>
        <w:pStyle w:val="Heading1"/>
      </w:pPr>
      <w:r w:rsidRPr="003D342D">
        <w:t>Big Vision</w:t>
      </w:r>
      <w:bookmarkEnd w:id="0"/>
    </w:p>
    <w:p w:rsidR="003D342D" w:rsidRPr="00095F38" w:rsidRDefault="003D342D" w:rsidP="003D342D">
      <w:pPr>
        <w:spacing w:after="0" w:line="240" w:lineRule="auto"/>
        <w:rPr>
          <w:rFonts w:eastAsia="Times New Roman" w:cs="Times New Roman"/>
          <w:lang w:eastAsia="en-CA"/>
        </w:rPr>
      </w:pPr>
      <w:r w:rsidRPr="00095F38">
        <w:rPr>
          <w:rFonts w:eastAsia="Times New Roman" w:cs="Times New Roman"/>
          <w:lang w:eastAsia="en-CA"/>
        </w:rPr>
        <w:t>B</w:t>
      </w:r>
      <w:r w:rsidR="007D1D5B">
        <w:rPr>
          <w:rFonts w:eastAsia="Times New Roman" w:cs="Times New Roman"/>
          <w:lang w:eastAsia="en-CA"/>
        </w:rPr>
        <w:t>y the end of this unit</w:t>
      </w:r>
      <w:r w:rsidRPr="00095F38">
        <w:rPr>
          <w:rFonts w:eastAsia="Times New Roman" w:cs="Times New Roman"/>
          <w:lang w:eastAsia="en-CA"/>
        </w:rPr>
        <w:t>, students will have an understanding of the structures and function of the circulatory system, including the heart, blood vessels, blood, and the role of lymphatic system.</w:t>
      </w:r>
    </w:p>
    <w:p w:rsidR="003D342D" w:rsidRDefault="003D342D" w:rsidP="003D342D">
      <w:pPr>
        <w:pStyle w:val="Heading1"/>
      </w:pPr>
      <w:bookmarkStart w:id="1" w:name="_Toc380330520"/>
      <w:r>
        <w:t>Unit Overview</w:t>
      </w:r>
      <w:bookmarkEnd w:id="1"/>
    </w:p>
    <w:p w:rsidR="003D342D" w:rsidRPr="00095F38" w:rsidRDefault="003D342D" w:rsidP="003D342D">
      <w:pPr>
        <w:pStyle w:val="Heading2"/>
      </w:pPr>
      <w:r>
        <w:t>After completing this unit, I should know</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structure of the heart</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 xml:space="preserve">structures of the circulatory system and their inter-relationships </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relationship between heart rate and blood pressure</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 xml:space="preserve">structures and functions of blood vessels </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pulmonary and system circulation</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fetal circulation</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components of blood</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roles of antigens and antibodies</w:t>
      </w:r>
    </w:p>
    <w:p w:rsidR="003D342D" w:rsidRPr="00095F38" w:rsidRDefault="003D342D" w:rsidP="003D342D">
      <w:pPr>
        <w:pStyle w:val="ListParagraph"/>
        <w:numPr>
          <w:ilvl w:val="0"/>
          <w:numId w:val="1"/>
        </w:numPr>
        <w:spacing w:after="0" w:line="240" w:lineRule="auto"/>
        <w:rPr>
          <w:rFonts w:eastAsia="Times New Roman" w:cs="Times New Roman"/>
          <w:lang w:eastAsia="en-CA"/>
        </w:rPr>
      </w:pPr>
      <w:r w:rsidRPr="00095F38">
        <w:rPr>
          <w:rFonts w:eastAsia="Times New Roman" w:cs="Times New Roman"/>
          <w:lang w:eastAsia="en-CA"/>
        </w:rPr>
        <w:t>structures and functions of the lymphatic system</w:t>
      </w:r>
    </w:p>
    <w:p w:rsidR="007D1D5B" w:rsidRDefault="007D1D5B">
      <w:pPr>
        <w:spacing w:after="160" w:line="259" w:lineRule="auto"/>
        <w:rPr>
          <w:rFonts w:eastAsia="Times New Roman" w:cs="Times New Roman"/>
          <w:lang w:eastAsia="en-CA"/>
        </w:rPr>
      </w:pPr>
    </w:p>
    <w:tbl>
      <w:tblPr>
        <w:tblStyle w:val="TableGrid"/>
        <w:tblW w:w="9562" w:type="dxa"/>
        <w:tblLook w:val="04A0" w:firstRow="1" w:lastRow="0" w:firstColumn="1" w:lastColumn="0" w:noHBand="0" w:noVBand="1"/>
      </w:tblPr>
      <w:tblGrid>
        <w:gridCol w:w="2122"/>
        <w:gridCol w:w="7440"/>
      </w:tblGrid>
      <w:tr w:rsidR="003D342D" w:rsidTr="007D1D5B">
        <w:trPr>
          <w:tblHeader/>
        </w:trPr>
        <w:tc>
          <w:tcPr>
            <w:tcW w:w="2122" w:type="dxa"/>
          </w:tcPr>
          <w:p w:rsidR="003D342D" w:rsidRPr="00A83A6E" w:rsidRDefault="003D342D" w:rsidP="0046421D">
            <w:pPr>
              <w:rPr>
                <w:b/>
              </w:rPr>
            </w:pPr>
            <w:r w:rsidRPr="00A83A6E">
              <w:rPr>
                <w:b/>
              </w:rPr>
              <w:t>Learning Outcomes</w:t>
            </w:r>
          </w:p>
        </w:tc>
        <w:tc>
          <w:tcPr>
            <w:tcW w:w="7440" w:type="dxa"/>
          </w:tcPr>
          <w:p w:rsidR="003D342D" w:rsidRPr="00A83A6E" w:rsidRDefault="003D342D" w:rsidP="0046421D">
            <w:pPr>
              <w:rPr>
                <w:b/>
              </w:rPr>
            </w:pPr>
            <w:r>
              <w:rPr>
                <w:b/>
              </w:rPr>
              <w:t>I am able to:</w:t>
            </w:r>
          </w:p>
        </w:tc>
      </w:tr>
      <w:tr w:rsidR="003D342D" w:rsidTr="003D342D">
        <w:tc>
          <w:tcPr>
            <w:tcW w:w="2122" w:type="dxa"/>
          </w:tcPr>
          <w:p w:rsidR="003D342D" w:rsidRPr="00A83A6E" w:rsidRDefault="003D342D" w:rsidP="003D342D">
            <w:pPr>
              <w:pStyle w:val="ListParagraph"/>
              <w:numPr>
                <w:ilvl w:val="0"/>
                <w:numId w:val="3"/>
              </w:numPr>
              <w:spacing w:after="0" w:line="240" w:lineRule="auto"/>
              <w:ind w:left="313"/>
              <w:rPr>
                <w:sz w:val="20"/>
                <w:szCs w:val="20"/>
              </w:rPr>
            </w:pPr>
            <w:r w:rsidRPr="00A83A6E">
              <w:rPr>
                <w:sz w:val="20"/>
                <w:szCs w:val="20"/>
              </w:rPr>
              <w:t>describe the inter-relationships of the structures the heart</w:t>
            </w:r>
          </w:p>
          <w:p w:rsidR="003D342D" w:rsidRPr="00A83A6E" w:rsidRDefault="003D342D" w:rsidP="003D342D">
            <w:pPr>
              <w:ind w:left="313"/>
              <w:rPr>
                <w:sz w:val="20"/>
                <w:szCs w:val="20"/>
              </w:rPr>
            </w:pPr>
          </w:p>
        </w:tc>
        <w:tc>
          <w:tcPr>
            <w:tcW w:w="7440" w:type="dxa"/>
          </w:tcPr>
          <w:p w:rsidR="003D342D" w:rsidRPr="00A83A6E" w:rsidRDefault="003D342D" w:rsidP="003D342D">
            <w:pPr>
              <w:pStyle w:val="ListParagraph"/>
              <w:numPr>
                <w:ilvl w:val="0"/>
                <w:numId w:val="4"/>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 xml:space="preserve">Identify and give functions (including where blood is coming </w:t>
            </w:r>
          </w:p>
          <w:p w:rsidR="003D342D" w:rsidRPr="00A83A6E" w:rsidRDefault="003D342D" w:rsidP="0046421D">
            <w:pPr>
              <w:pStyle w:val="ListParagraph"/>
              <w:ind w:left="282"/>
              <w:rPr>
                <w:rFonts w:eastAsia="Times New Roman" w:cs="Times New Roman"/>
                <w:b/>
                <w:sz w:val="20"/>
                <w:szCs w:val="20"/>
                <w:lang w:eastAsia="en-CA"/>
              </w:rPr>
            </w:pPr>
            <w:r w:rsidRPr="00A83A6E">
              <w:rPr>
                <w:rFonts w:eastAsia="Times New Roman" w:cs="Times New Roman"/>
                <w:b/>
                <w:sz w:val="20"/>
                <w:szCs w:val="20"/>
                <w:lang w:eastAsia="en-CA"/>
              </w:rPr>
              <w:t>from and going to, as applicable) for each of the following:</w:t>
            </w:r>
          </w:p>
          <w:p w:rsidR="003D342D" w:rsidRPr="00A83A6E" w:rsidRDefault="00013359" w:rsidP="003D342D">
            <w:pPr>
              <w:pStyle w:val="ListParagraph"/>
              <w:numPr>
                <w:ilvl w:val="0"/>
                <w:numId w:val="4"/>
              </w:numPr>
              <w:spacing w:after="0" w:line="240" w:lineRule="auto"/>
              <w:ind w:left="669"/>
              <w:rPr>
                <w:rFonts w:eastAsia="Times New Roman" w:cs="Times New Roman"/>
                <w:sz w:val="20"/>
                <w:szCs w:val="20"/>
                <w:lang w:eastAsia="en-CA"/>
              </w:rPr>
            </w:pPr>
            <w:r>
              <w:rPr>
                <w:noProof/>
                <w:lang w:eastAsia="en-CA"/>
              </w:rPr>
              <w:drawing>
                <wp:anchor distT="0" distB="0" distL="114300" distR="114300" simplePos="0" relativeHeight="251660288" behindDoc="0" locked="0" layoutInCell="1" allowOverlap="1" wp14:anchorId="7FDA09EB" wp14:editId="6ABB8710">
                  <wp:simplePos x="0" y="0"/>
                  <wp:positionH relativeFrom="column">
                    <wp:posOffset>2334068</wp:posOffset>
                  </wp:positionH>
                  <wp:positionV relativeFrom="paragraph">
                    <wp:posOffset>41999</wp:posOffset>
                  </wp:positionV>
                  <wp:extent cx="1219200" cy="1604867"/>
                  <wp:effectExtent l="0" t="0" r="0" b="0"/>
                  <wp:wrapNone/>
                  <wp:docPr id="2" name="Picture 2" descr="https://encrypted-tbn1.gstatic.com/images?q=tbn:ANd9GcSNHGhM86UjvxiasjSpGhMchwpP21ZmL_eOlGehWPv6L4dyOl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1.gstatic.com/images?q=tbn:ANd9GcSNHGhM86UjvxiasjSpGhMchwpP21ZmL_eOlGehWPv6L4dyOl7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19200" cy="1604867"/>
                          </a:xfrm>
                          <a:prstGeom prst="rect">
                            <a:avLst/>
                          </a:prstGeom>
                          <a:noFill/>
                          <a:ln>
                            <a:noFill/>
                          </a:ln>
                        </pic:spPr>
                      </pic:pic>
                    </a:graphicData>
                  </a:graphic>
                  <wp14:sizeRelH relativeFrom="page">
                    <wp14:pctWidth>0</wp14:pctWidth>
                  </wp14:sizeRelH>
                  <wp14:sizeRelV relativeFrom="page">
                    <wp14:pctHeight>0</wp14:pctHeight>
                  </wp14:sizeRelV>
                </wp:anchor>
              </w:drawing>
            </w:r>
            <w:r w:rsidR="003D342D" w:rsidRPr="00A83A6E">
              <w:rPr>
                <w:rFonts w:eastAsia="Times New Roman" w:cs="Times New Roman"/>
                <w:sz w:val="20"/>
                <w:szCs w:val="20"/>
                <w:lang w:eastAsia="en-CA"/>
              </w:rPr>
              <w:t>left and right atria</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left and right ventricles</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coronary arteries and veins</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anterior and posterior vena cava</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aorta</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pulmonary arteries and veins</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pulmonary trunk</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proofErr w:type="spellStart"/>
            <w:r w:rsidRPr="00A83A6E">
              <w:rPr>
                <w:rFonts w:eastAsia="Times New Roman" w:cs="Times New Roman"/>
                <w:sz w:val="20"/>
                <w:szCs w:val="20"/>
                <w:lang w:eastAsia="en-CA"/>
              </w:rPr>
              <w:t>atrioventricular</w:t>
            </w:r>
            <w:proofErr w:type="spellEnd"/>
            <w:r w:rsidRPr="00A83A6E">
              <w:rPr>
                <w:rFonts w:eastAsia="Times New Roman" w:cs="Times New Roman"/>
                <w:sz w:val="20"/>
                <w:szCs w:val="20"/>
                <w:lang w:eastAsia="en-CA"/>
              </w:rPr>
              <w:t xml:space="preserve"> valves</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 xml:space="preserve">chordae </w:t>
            </w:r>
            <w:proofErr w:type="spellStart"/>
            <w:r w:rsidRPr="00A83A6E">
              <w:rPr>
                <w:rFonts w:eastAsia="Times New Roman" w:cs="Times New Roman"/>
                <w:sz w:val="20"/>
                <w:szCs w:val="20"/>
                <w:lang w:eastAsia="en-CA"/>
              </w:rPr>
              <w:t>tendineae</w:t>
            </w:r>
            <w:proofErr w:type="spellEnd"/>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semi-lunar valves</w:t>
            </w:r>
          </w:p>
          <w:p w:rsidR="003D342D" w:rsidRPr="00A83A6E" w:rsidRDefault="003D342D" w:rsidP="003D342D">
            <w:pPr>
              <w:pStyle w:val="ListParagraph"/>
              <w:numPr>
                <w:ilvl w:val="0"/>
                <w:numId w:val="4"/>
              </w:numPr>
              <w:spacing w:after="0" w:line="240" w:lineRule="auto"/>
              <w:ind w:left="669"/>
              <w:rPr>
                <w:rFonts w:eastAsia="Times New Roman" w:cs="Times New Roman"/>
                <w:sz w:val="20"/>
                <w:szCs w:val="20"/>
                <w:lang w:eastAsia="en-CA"/>
              </w:rPr>
            </w:pPr>
            <w:r w:rsidRPr="00A83A6E">
              <w:rPr>
                <w:rFonts w:eastAsia="Times New Roman" w:cs="Times New Roman"/>
                <w:sz w:val="20"/>
                <w:szCs w:val="20"/>
                <w:lang w:eastAsia="en-CA"/>
              </w:rPr>
              <w:t>septum</w:t>
            </w:r>
          </w:p>
          <w:p w:rsidR="003D342D" w:rsidRPr="00A83A6E" w:rsidRDefault="003D342D" w:rsidP="003D342D">
            <w:pPr>
              <w:pStyle w:val="ListParagraph"/>
              <w:numPr>
                <w:ilvl w:val="0"/>
                <w:numId w:val="4"/>
              </w:numPr>
              <w:spacing w:after="0" w:line="240" w:lineRule="auto"/>
              <w:ind w:left="282"/>
              <w:rPr>
                <w:sz w:val="20"/>
                <w:szCs w:val="20"/>
              </w:rPr>
            </w:pPr>
            <w:r w:rsidRPr="00A83A6E">
              <w:rPr>
                <w:rFonts w:eastAsia="Times New Roman" w:cs="Times New Roman"/>
                <w:b/>
                <w:sz w:val="20"/>
                <w:szCs w:val="20"/>
                <w:lang w:eastAsia="en-CA"/>
              </w:rPr>
              <w:t>Recognize heart structures using both internal and external diagram views</w:t>
            </w:r>
          </w:p>
        </w:tc>
      </w:tr>
      <w:tr w:rsidR="003D342D" w:rsidTr="003D342D">
        <w:tc>
          <w:tcPr>
            <w:tcW w:w="2122" w:type="dxa"/>
          </w:tcPr>
          <w:p w:rsidR="003D342D" w:rsidRPr="00A83A6E" w:rsidRDefault="003D342D" w:rsidP="003D342D">
            <w:pPr>
              <w:pStyle w:val="ListParagraph"/>
              <w:numPr>
                <w:ilvl w:val="0"/>
                <w:numId w:val="3"/>
              </w:numPr>
              <w:spacing w:after="0" w:line="240" w:lineRule="auto"/>
              <w:ind w:left="313"/>
              <w:rPr>
                <w:sz w:val="20"/>
                <w:szCs w:val="20"/>
              </w:rPr>
            </w:pPr>
            <w:r w:rsidRPr="00A83A6E">
              <w:rPr>
                <w:sz w:val="20"/>
                <w:szCs w:val="20"/>
              </w:rPr>
              <w:t xml:space="preserve">analyse the relationship between heart rate and blood pressure </w:t>
            </w:r>
          </w:p>
        </w:tc>
        <w:tc>
          <w:tcPr>
            <w:tcW w:w="7440" w:type="dxa"/>
          </w:tcPr>
          <w:p w:rsidR="003D342D" w:rsidRPr="00A83A6E" w:rsidRDefault="003D342D" w:rsidP="003D342D">
            <w:pPr>
              <w:pStyle w:val="ListParagraph"/>
              <w:numPr>
                <w:ilvl w:val="0"/>
                <w:numId w:val="3"/>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 xml:space="preserve">describe the location and functions of the sinoatrial (SA) node, </w:t>
            </w:r>
          </w:p>
          <w:p w:rsidR="003D342D" w:rsidRPr="00A83A6E" w:rsidRDefault="003D342D" w:rsidP="003D342D">
            <w:pPr>
              <w:pStyle w:val="ListParagraph"/>
              <w:numPr>
                <w:ilvl w:val="0"/>
                <w:numId w:val="3"/>
              </w:numPr>
              <w:spacing w:after="0" w:line="240" w:lineRule="auto"/>
              <w:ind w:left="282"/>
              <w:rPr>
                <w:rFonts w:eastAsia="Times New Roman" w:cs="Times New Roman"/>
                <w:b/>
                <w:sz w:val="20"/>
                <w:szCs w:val="20"/>
                <w:lang w:eastAsia="en-CA"/>
              </w:rPr>
            </w:pPr>
            <w:proofErr w:type="spellStart"/>
            <w:r w:rsidRPr="00A83A6E">
              <w:rPr>
                <w:rFonts w:eastAsia="Times New Roman" w:cs="Times New Roman"/>
                <w:b/>
                <w:sz w:val="20"/>
                <w:szCs w:val="20"/>
                <w:lang w:eastAsia="en-CA"/>
              </w:rPr>
              <w:t>atrioventricular</w:t>
            </w:r>
            <w:proofErr w:type="spellEnd"/>
            <w:r w:rsidRPr="00A83A6E">
              <w:rPr>
                <w:rFonts w:eastAsia="Times New Roman" w:cs="Times New Roman"/>
                <w:b/>
                <w:sz w:val="20"/>
                <w:szCs w:val="20"/>
                <w:lang w:eastAsia="en-CA"/>
              </w:rPr>
              <w:t xml:space="preserve"> (AV) node, and Purkinje fibres</w:t>
            </w:r>
          </w:p>
          <w:p w:rsidR="003D342D" w:rsidRPr="00A83A6E" w:rsidRDefault="003D342D" w:rsidP="003D342D">
            <w:pPr>
              <w:pStyle w:val="ListParagraph"/>
              <w:numPr>
                <w:ilvl w:val="0"/>
                <w:numId w:val="3"/>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 xml:space="preserve">describe how the autonomic nervous system increases and </w:t>
            </w:r>
          </w:p>
          <w:p w:rsidR="003D342D" w:rsidRPr="00A83A6E" w:rsidRDefault="003D342D" w:rsidP="00451F90">
            <w:pPr>
              <w:pStyle w:val="ListParagraph"/>
              <w:spacing w:after="0" w:line="240" w:lineRule="auto"/>
              <w:ind w:left="282"/>
              <w:rPr>
                <w:rFonts w:eastAsia="Times New Roman" w:cs="Times New Roman"/>
                <w:b/>
                <w:sz w:val="20"/>
                <w:szCs w:val="20"/>
                <w:lang w:eastAsia="en-CA"/>
              </w:rPr>
            </w:pPr>
            <w:bookmarkStart w:id="2" w:name="_GoBack"/>
            <w:bookmarkEnd w:id="2"/>
            <w:r w:rsidRPr="00A83A6E">
              <w:rPr>
                <w:rFonts w:eastAsia="Times New Roman" w:cs="Times New Roman"/>
                <w:b/>
                <w:sz w:val="20"/>
                <w:szCs w:val="20"/>
                <w:lang w:eastAsia="en-CA"/>
              </w:rPr>
              <w:t>decreases heart rate and blood pressure</w:t>
            </w:r>
          </w:p>
          <w:p w:rsidR="003D342D" w:rsidRPr="00A83A6E" w:rsidRDefault="003D342D" w:rsidP="003D342D">
            <w:pPr>
              <w:pStyle w:val="ListParagraph"/>
              <w:numPr>
                <w:ilvl w:val="0"/>
                <w:numId w:val="3"/>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 xml:space="preserve">differentiate between systolic and diastolic pressures </w:t>
            </w:r>
          </w:p>
          <w:p w:rsidR="003D342D" w:rsidRPr="00A83A6E" w:rsidRDefault="003D342D" w:rsidP="003D342D">
            <w:pPr>
              <w:pStyle w:val="ListParagraph"/>
              <w:numPr>
                <w:ilvl w:val="0"/>
                <w:numId w:val="3"/>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describe hypertension and hypotension and their causes</w:t>
            </w:r>
          </w:p>
          <w:p w:rsidR="003D342D" w:rsidRPr="00A83A6E" w:rsidRDefault="003D342D" w:rsidP="003D342D">
            <w:pPr>
              <w:pStyle w:val="ListParagraph"/>
              <w:numPr>
                <w:ilvl w:val="0"/>
                <w:numId w:val="3"/>
              </w:numPr>
              <w:spacing w:after="0" w:line="240" w:lineRule="auto"/>
              <w:ind w:left="282"/>
              <w:rPr>
                <w:sz w:val="20"/>
                <w:szCs w:val="20"/>
              </w:rPr>
            </w:pPr>
            <w:r w:rsidRPr="00A83A6E">
              <w:rPr>
                <w:rFonts w:eastAsia="Times New Roman" w:cs="Times New Roman"/>
                <w:b/>
                <w:sz w:val="20"/>
                <w:szCs w:val="20"/>
                <w:lang w:eastAsia="en-CA"/>
              </w:rPr>
              <w:t>demonstrate the measurement of blood pressure</w:t>
            </w:r>
          </w:p>
        </w:tc>
      </w:tr>
      <w:tr w:rsidR="003D342D" w:rsidTr="003D342D">
        <w:tc>
          <w:tcPr>
            <w:tcW w:w="2122" w:type="dxa"/>
          </w:tcPr>
          <w:p w:rsidR="003D342D" w:rsidRPr="00A83A6E" w:rsidRDefault="00042D4A" w:rsidP="003D342D">
            <w:pPr>
              <w:pStyle w:val="ListParagraph"/>
              <w:numPr>
                <w:ilvl w:val="0"/>
                <w:numId w:val="3"/>
              </w:numPr>
              <w:spacing w:after="0" w:line="240" w:lineRule="auto"/>
              <w:ind w:left="313"/>
              <w:rPr>
                <w:sz w:val="20"/>
                <w:szCs w:val="20"/>
              </w:rPr>
            </w:pPr>
            <w:r>
              <w:rPr>
                <w:noProof/>
                <w:lang w:eastAsia="en-CA"/>
              </w:rPr>
              <w:lastRenderedPageBreak/>
              <w:drawing>
                <wp:anchor distT="0" distB="0" distL="114300" distR="114300" simplePos="0" relativeHeight="251661312" behindDoc="0" locked="0" layoutInCell="1" allowOverlap="1" wp14:anchorId="7DB9D69D" wp14:editId="5D6B2E02">
                  <wp:simplePos x="0" y="0"/>
                  <wp:positionH relativeFrom="column">
                    <wp:posOffset>-24130</wp:posOffset>
                  </wp:positionH>
                  <wp:positionV relativeFrom="paragraph">
                    <wp:posOffset>845185</wp:posOffset>
                  </wp:positionV>
                  <wp:extent cx="1273810" cy="2028609"/>
                  <wp:effectExtent l="0" t="0" r="2540" b="0"/>
                  <wp:wrapNone/>
                  <wp:docPr id="3" name="Picture 3" descr="http://www.daviddarling.info/images/circulatory_syst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daviddarling.info/images/circulatory_system.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274472" cy="202966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342D" w:rsidRPr="00A83A6E">
              <w:rPr>
                <w:sz w:val="20"/>
                <w:szCs w:val="20"/>
              </w:rPr>
              <w:t>analyse the functional inter-relationships of the vessels of the circulatory system</w:t>
            </w:r>
          </w:p>
        </w:tc>
        <w:tc>
          <w:tcPr>
            <w:tcW w:w="7440" w:type="dxa"/>
          </w:tcPr>
          <w:p w:rsidR="003D342D" w:rsidRPr="00A83A6E" w:rsidRDefault="003D342D" w:rsidP="003D342D">
            <w:pPr>
              <w:pStyle w:val="ListParagraph"/>
              <w:numPr>
                <w:ilvl w:val="0"/>
                <w:numId w:val="5"/>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identify and give the function (including where the vessel is carrying blood from and where it is carrying blood to) of each of the following:</w:t>
            </w:r>
          </w:p>
          <w:p w:rsidR="003D342D" w:rsidRPr="007D1D5B" w:rsidRDefault="003D342D" w:rsidP="003D342D">
            <w:pPr>
              <w:pStyle w:val="NoSpacing"/>
              <w:ind w:left="244"/>
              <w:rPr>
                <w:sz w:val="20"/>
                <w:szCs w:val="20"/>
                <w:lang w:eastAsia="en-CA"/>
              </w:rPr>
            </w:pPr>
            <w:r w:rsidRPr="007D1D5B">
              <w:rPr>
                <w:sz w:val="20"/>
                <w:szCs w:val="20"/>
                <w:lang w:eastAsia="en-CA"/>
              </w:rPr>
              <w:t>–subclavian arteries and veins</w:t>
            </w:r>
          </w:p>
          <w:p w:rsidR="003D342D" w:rsidRPr="007D1D5B" w:rsidRDefault="003D342D" w:rsidP="003D342D">
            <w:pPr>
              <w:pStyle w:val="NoSpacing"/>
              <w:ind w:left="244"/>
              <w:rPr>
                <w:sz w:val="20"/>
                <w:szCs w:val="20"/>
                <w:lang w:eastAsia="en-CA"/>
              </w:rPr>
            </w:pPr>
            <w:r w:rsidRPr="007D1D5B">
              <w:rPr>
                <w:sz w:val="20"/>
                <w:szCs w:val="20"/>
                <w:lang w:eastAsia="en-CA"/>
              </w:rPr>
              <w:t>–jugular veins</w:t>
            </w:r>
          </w:p>
          <w:p w:rsidR="003D342D" w:rsidRPr="007D1D5B" w:rsidRDefault="003D342D" w:rsidP="003D342D">
            <w:pPr>
              <w:pStyle w:val="NoSpacing"/>
              <w:ind w:left="244"/>
              <w:rPr>
                <w:sz w:val="20"/>
                <w:szCs w:val="20"/>
                <w:lang w:eastAsia="en-CA"/>
              </w:rPr>
            </w:pPr>
            <w:r w:rsidRPr="007D1D5B">
              <w:rPr>
                <w:sz w:val="20"/>
                <w:szCs w:val="20"/>
                <w:lang w:eastAsia="en-CA"/>
              </w:rPr>
              <w:t>–carotid arteries</w:t>
            </w:r>
          </w:p>
          <w:p w:rsidR="003D342D" w:rsidRPr="007D1D5B" w:rsidRDefault="003D342D" w:rsidP="003D342D">
            <w:pPr>
              <w:pStyle w:val="NoSpacing"/>
              <w:ind w:left="244"/>
              <w:rPr>
                <w:sz w:val="20"/>
                <w:szCs w:val="20"/>
                <w:lang w:eastAsia="en-CA"/>
              </w:rPr>
            </w:pPr>
            <w:r w:rsidRPr="007D1D5B">
              <w:rPr>
                <w:sz w:val="20"/>
                <w:szCs w:val="20"/>
                <w:lang w:eastAsia="en-CA"/>
              </w:rPr>
              <w:t>–mesenteric arteries</w:t>
            </w:r>
          </w:p>
          <w:p w:rsidR="003D342D" w:rsidRPr="007D1D5B" w:rsidRDefault="003D342D" w:rsidP="003D342D">
            <w:pPr>
              <w:pStyle w:val="NoSpacing"/>
              <w:ind w:left="244"/>
              <w:rPr>
                <w:sz w:val="20"/>
                <w:szCs w:val="20"/>
                <w:lang w:eastAsia="en-CA"/>
              </w:rPr>
            </w:pPr>
            <w:r w:rsidRPr="007D1D5B">
              <w:rPr>
                <w:sz w:val="20"/>
                <w:szCs w:val="20"/>
                <w:lang w:eastAsia="en-CA"/>
              </w:rPr>
              <w:t>–anterior and posterior vena cava</w:t>
            </w:r>
          </w:p>
          <w:p w:rsidR="003D342D" w:rsidRPr="007D1D5B" w:rsidRDefault="003D342D" w:rsidP="003D342D">
            <w:pPr>
              <w:pStyle w:val="NoSpacing"/>
              <w:ind w:left="244"/>
              <w:rPr>
                <w:sz w:val="20"/>
                <w:szCs w:val="20"/>
                <w:lang w:eastAsia="en-CA"/>
              </w:rPr>
            </w:pPr>
            <w:r w:rsidRPr="007D1D5B">
              <w:rPr>
                <w:sz w:val="20"/>
                <w:szCs w:val="20"/>
                <w:lang w:eastAsia="en-CA"/>
              </w:rPr>
              <w:t>–pulmonary veins and arteries</w:t>
            </w:r>
          </w:p>
          <w:p w:rsidR="003D342D" w:rsidRPr="007D1D5B" w:rsidRDefault="003D342D" w:rsidP="003D342D">
            <w:pPr>
              <w:pStyle w:val="NoSpacing"/>
              <w:ind w:left="244"/>
              <w:rPr>
                <w:sz w:val="20"/>
                <w:szCs w:val="20"/>
                <w:lang w:eastAsia="en-CA"/>
              </w:rPr>
            </w:pPr>
            <w:r w:rsidRPr="007D1D5B">
              <w:rPr>
                <w:sz w:val="20"/>
                <w:szCs w:val="20"/>
                <w:lang w:eastAsia="en-CA"/>
              </w:rPr>
              <w:t>–hepatic vein</w:t>
            </w:r>
          </w:p>
          <w:p w:rsidR="003D342D" w:rsidRPr="007D1D5B" w:rsidRDefault="003D342D" w:rsidP="003D342D">
            <w:pPr>
              <w:pStyle w:val="NoSpacing"/>
              <w:ind w:left="244"/>
              <w:rPr>
                <w:sz w:val="20"/>
                <w:szCs w:val="20"/>
                <w:lang w:eastAsia="en-CA"/>
              </w:rPr>
            </w:pPr>
            <w:r w:rsidRPr="007D1D5B">
              <w:rPr>
                <w:sz w:val="20"/>
                <w:szCs w:val="20"/>
                <w:lang w:eastAsia="en-CA"/>
              </w:rPr>
              <w:t>–hepatic portal vein</w:t>
            </w:r>
          </w:p>
          <w:p w:rsidR="003D342D" w:rsidRPr="007D1D5B" w:rsidRDefault="003D342D" w:rsidP="003D342D">
            <w:pPr>
              <w:pStyle w:val="NoSpacing"/>
              <w:ind w:left="244"/>
              <w:rPr>
                <w:sz w:val="20"/>
                <w:szCs w:val="20"/>
                <w:lang w:eastAsia="en-CA"/>
              </w:rPr>
            </w:pPr>
            <w:r w:rsidRPr="007D1D5B">
              <w:rPr>
                <w:sz w:val="20"/>
                <w:szCs w:val="20"/>
                <w:lang w:eastAsia="en-CA"/>
              </w:rPr>
              <w:t>–renal arteries and veins</w:t>
            </w:r>
          </w:p>
          <w:p w:rsidR="003D342D" w:rsidRPr="007D1D5B" w:rsidRDefault="003D342D" w:rsidP="003D342D">
            <w:pPr>
              <w:pStyle w:val="NoSpacing"/>
              <w:ind w:left="244"/>
              <w:rPr>
                <w:sz w:val="20"/>
                <w:szCs w:val="20"/>
                <w:lang w:eastAsia="en-CA"/>
              </w:rPr>
            </w:pPr>
            <w:r w:rsidRPr="007D1D5B">
              <w:rPr>
                <w:sz w:val="20"/>
                <w:szCs w:val="20"/>
                <w:lang w:eastAsia="en-CA"/>
              </w:rPr>
              <w:t>–iliac arteries and veins</w:t>
            </w:r>
          </w:p>
          <w:p w:rsidR="003D342D" w:rsidRPr="007D1D5B" w:rsidRDefault="003D342D" w:rsidP="003D342D">
            <w:pPr>
              <w:pStyle w:val="NoSpacing"/>
              <w:ind w:left="244"/>
              <w:rPr>
                <w:sz w:val="20"/>
                <w:szCs w:val="20"/>
                <w:lang w:eastAsia="en-CA"/>
              </w:rPr>
            </w:pPr>
            <w:r w:rsidRPr="007D1D5B">
              <w:rPr>
                <w:sz w:val="20"/>
                <w:szCs w:val="20"/>
                <w:lang w:eastAsia="en-CA"/>
              </w:rPr>
              <w:t>–coronary arteries and veins</w:t>
            </w:r>
          </w:p>
          <w:p w:rsidR="003D342D" w:rsidRPr="007D1D5B" w:rsidRDefault="003D342D" w:rsidP="003D342D">
            <w:pPr>
              <w:pStyle w:val="NoSpacing"/>
              <w:ind w:left="244"/>
              <w:rPr>
                <w:sz w:val="20"/>
                <w:szCs w:val="20"/>
                <w:lang w:eastAsia="en-CA"/>
              </w:rPr>
            </w:pPr>
            <w:r w:rsidRPr="007D1D5B">
              <w:rPr>
                <w:sz w:val="20"/>
                <w:szCs w:val="20"/>
                <w:lang w:eastAsia="en-CA"/>
              </w:rPr>
              <w:t>–aorta</w:t>
            </w:r>
          </w:p>
          <w:p w:rsidR="003D342D" w:rsidRPr="007D1D5B" w:rsidRDefault="003D342D" w:rsidP="003D342D">
            <w:pPr>
              <w:pStyle w:val="ListParagraph"/>
              <w:numPr>
                <w:ilvl w:val="0"/>
                <w:numId w:val="6"/>
              </w:numPr>
              <w:spacing w:after="0" w:line="240" w:lineRule="auto"/>
              <w:ind w:left="282"/>
              <w:rPr>
                <w:rFonts w:eastAsia="Times New Roman" w:cs="Times New Roman"/>
                <w:b/>
                <w:sz w:val="20"/>
                <w:szCs w:val="20"/>
                <w:lang w:eastAsia="en-CA"/>
              </w:rPr>
            </w:pPr>
            <w:r w:rsidRPr="007D1D5B">
              <w:rPr>
                <w:rFonts w:eastAsia="Times New Roman" w:cs="Times New Roman"/>
                <w:b/>
                <w:sz w:val="20"/>
                <w:szCs w:val="20"/>
                <w:lang w:eastAsia="en-CA"/>
              </w:rPr>
              <w:t>describe and differentiate among the five types of blood vessels with reference to characteristics such as</w:t>
            </w:r>
          </w:p>
          <w:p w:rsidR="003D342D" w:rsidRPr="007D1D5B" w:rsidRDefault="003D342D" w:rsidP="003D342D">
            <w:pPr>
              <w:pStyle w:val="NoSpacing"/>
              <w:ind w:left="244"/>
              <w:rPr>
                <w:sz w:val="20"/>
                <w:szCs w:val="20"/>
                <w:lang w:eastAsia="en-CA"/>
              </w:rPr>
            </w:pPr>
            <w:r w:rsidRPr="007D1D5B">
              <w:rPr>
                <w:sz w:val="20"/>
                <w:szCs w:val="20"/>
                <w:lang w:eastAsia="en-CA"/>
              </w:rPr>
              <w:t>–structure and thickness of vessel walls</w:t>
            </w:r>
          </w:p>
          <w:p w:rsidR="003D342D" w:rsidRPr="007D1D5B" w:rsidRDefault="003D342D" w:rsidP="003D342D">
            <w:pPr>
              <w:pStyle w:val="NoSpacing"/>
              <w:ind w:left="244"/>
              <w:rPr>
                <w:sz w:val="20"/>
                <w:szCs w:val="20"/>
                <w:lang w:eastAsia="en-CA"/>
              </w:rPr>
            </w:pPr>
            <w:r w:rsidRPr="007D1D5B">
              <w:rPr>
                <w:sz w:val="20"/>
                <w:szCs w:val="20"/>
                <w:lang w:eastAsia="en-CA"/>
              </w:rPr>
              <w:t>–presence of valves</w:t>
            </w:r>
          </w:p>
          <w:p w:rsidR="003D342D" w:rsidRPr="007D1D5B" w:rsidRDefault="003D342D" w:rsidP="003D342D">
            <w:pPr>
              <w:pStyle w:val="NoSpacing"/>
              <w:ind w:left="244"/>
              <w:rPr>
                <w:sz w:val="20"/>
                <w:szCs w:val="20"/>
                <w:lang w:eastAsia="en-CA"/>
              </w:rPr>
            </w:pPr>
            <w:r w:rsidRPr="007D1D5B">
              <w:rPr>
                <w:sz w:val="20"/>
                <w:szCs w:val="20"/>
                <w:lang w:eastAsia="en-CA"/>
              </w:rPr>
              <w:t>–direction of blood flow (toward or away from the heart)</w:t>
            </w:r>
          </w:p>
          <w:p w:rsidR="0046421D" w:rsidRDefault="003D342D" w:rsidP="003D342D">
            <w:pPr>
              <w:pStyle w:val="ListParagraph"/>
              <w:numPr>
                <w:ilvl w:val="0"/>
                <w:numId w:val="7"/>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 xml:space="preserve">differentiate between pulmonary and systemic circulation with respect to oxygenation or </w:t>
            </w:r>
            <w:proofErr w:type="spellStart"/>
            <w:r w:rsidRPr="00A83A6E">
              <w:rPr>
                <w:rFonts w:eastAsia="Times New Roman" w:cs="Times New Roman"/>
                <w:b/>
                <w:sz w:val="20"/>
                <w:szCs w:val="20"/>
                <w:lang w:eastAsia="en-CA"/>
              </w:rPr>
              <w:t>deoxygenation</w:t>
            </w:r>
            <w:proofErr w:type="spellEnd"/>
            <w:r w:rsidRPr="00A83A6E">
              <w:rPr>
                <w:rFonts w:eastAsia="Times New Roman" w:cs="Times New Roman"/>
                <w:b/>
                <w:sz w:val="20"/>
                <w:szCs w:val="20"/>
                <w:lang w:eastAsia="en-CA"/>
              </w:rPr>
              <w:t xml:space="preserve"> of blood in the vessels involve </w:t>
            </w:r>
          </w:p>
          <w:p w:rsidR="0046421D" w:rsidRDefault="0046421D" w:rsidP="003D342D">
            <w:pPr>
              <w:pStyle w:val="ListParagraph"/>
              <w:numPr>
                <w:ilvl w:val="0"/>
                <w:numId w:val="7"/>
              </w:numPr>
              <w:spacing w:after="0" w:line="240" w:lineRule="auto"/>
              <w:ind w:left="282"/>
              <w:rPr>
                <w:rFonts w:eastAsia="Times New Roman" w:cs="Times New Roman"/>
                <w:b/>
                <w:sz w:val="20"/>
                <w:szCs w:val="20"/>
                <w:lang w:eastAsia="en-CA"/>
              </w:rPr>
            </w:pPr>
            <w:r>
              <w:rPr>
                <w:rFonts w:eastAsia="Times New Roman" w:cs="Times New Roman"/>
                <w:b/>
                <w:sz w:val="20"/>
                <w:szCs w:val="20"/>
                <w:lang w:eastAsia="en-CA"/>
              </w:rPr>
              <w:t xml:space="preserve">demonstrate </w:t>
            </w:r>
            <w:r w:rsidR="003D342D" w:rsidRPr="00A83A6E">
              <w:rPr>
                <w:rFonts w:eastAsia="Times New Roman" w:cs="Times New Roman"/>
                <w:b/>
                <w:sz w:val="20"/>
                <w:szCs w:val="20"/>
                <w:lang w:eastAsia="en-CA"/>
              </w:rPr>
              <w:t xml:space="preserve">knowledge of the path of a blood cell from the aorta through the body and back to the left ventricle </w:t>
            </w:r>
          </w:p>
          <w:p w:rsidR="003D342D" w:rsidRPr="00A83A6E" w:rsidRDefault="003D342D" w:rsidP="003D342D">
            <w:pPr>
              <w:pStyle w:val="ListParagraph"/>
              <w:numPr>
                <w:ilvl w:val="0"/>
                <w:numId w:val="7"/>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relate blood pressure and blood velocity to the total cross-sectional area of the five types of blood vessels describe capillary-tissue fluid exchange</w:t>
            </w:r>
          </w:p>
          <w:p w:rsidR="003D342D" w:rsidRPr="00A83A6E" w:rsidRDefault="003D342D" w:rsidP="003D342D">
            <w:pPr>
              <w:pStyle w:val="ListParagraph"/>
              <w:numPr>
                <w:ilvl w:val="0"/>
                <w:numId w:val="7"/>
              </w:numPr>
              <w:spacing w:after="0" w:line="240" w:lineRule="auto"/>
              <w:ind w:left="282"/>
              <w:rPr>
                <w:rFonts w:eastAsia="Times New Roman" w:cs="Times New Roman"/>
                <w:b/>
                <w:sz w:val="20"/>
                <w:szCs w:val="20"/>
                <w:lang w:eastAsia="en-CA"/>
              </w:rPr>
            </w:pPr>
            <w:proofErr w:type="gramStart"/>
            <w:r w:rsidRPr="00A83A6E">
              <w:rPr>
                <w:rFonts w:eastAsia="Times New Roman" w:cs="Times New Roman"/>
                <w:b/>
                <w:sz w:val="20"/>
                <w:szCs w:val="20"/>
                <w:lang w:eastAsia="en-CA"/>
              </w:rPr>
              <w:t>identify</w:t>
            </w:r>
            <w:proofErr w:type="gramEnd"/>
            <w:r w:rsidRPr="00A83A6E">
              <w:rPr>
                <w:rFonts w:eastAsia="Times New Roman" w:cs="Times New Roman"/>
                <w:b/>
                <w:sz w:val="20"/>
                <w:szCs w:val="20"/>
                <w:lang w:eastAsia="en-CA"/>
              </w:rPr>
              <w:t xml:space="preserve"> and describe differences in structure and circulation between fetal and adult systems, with reference to umbilical vein and arteries, oval opening, venous duct, arterial duct.</w:t>
            </w:r>
          </w:p>
        </w:tc>
      </w:tr>
      <w:tr w:rsidR="003D342D" w:rsidTr="003D342D">
        <w:tc>
          <w:tcPr>
            <w:tcW w:w="2122" w:type="dxa"/>
          </w:tcPr>
          <w:p w:rsidR="003D342D" w:rsidRPr="00A83A6E" w:rsidRDefault="003D342D" w:rsidP="003D342D">
            <w:pPr>
              <w:pStyle w:val="ListParagraph"/>
              <w:numPr>
                <w:ilvl w:val="0"/>
                <w:numId w:val="3"/>
              </w:numPr>
              <w:spacing w:after="0" w:line="240" w:lineRule="auto"/>
              <w:ind w:left="313"/>
              <w:rPr>
                <w:sz w:val="20"/>
                <w:szCs w:val="20"/>
              </w:rPr>
            </w:pPr>
            <w:r w:rsidRPr="00A83A6E">
              <w:rPr>
                <w:sz w:val="20"/>
                <w:szCs w:val="20"/>
              </w:rPr>
              <w:t>describe the components of blood</w:t>
            </w:r>
          </w:p>
        </w:tc>
        <w:tc>
          <w:tcPr>
            <w:tcW w:w="7440" w:type="dxa"/>
          </w:tcPr>
          <w:p w:rsidR="003D342D" w:rsidRPr="00A83A6E" w:rsidRDefault="003D342D" w:rsidP="003D342D">
            <w:pPr>
              <w:pStyle w:val="ListParagraph"/>
              <w:numPr>
                <w:ilvl w:val="0"/>
                <w:numId w:val="8"/>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describe the shape, function, and origin of red blood cells, white blood cells, and platelets</w:t>
            </w:r>
          </w:p>
          <w:p w:rsidR="003D342D" w:rsidRPr="00A83A6E" w:rsidRDefault="003D342D" w:rsidP="003D342D">
            <w:pPr>
              <w:pStyle w:val="ListParagraph"/>
              <w:numPr>
                <w:ilvl w:val="0"/>
                <w:numId w:val="8"/>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list the major components of plasma</w:t>
            </w:r>
          </w:p>
          <w:p w:rsidR="003D342D" w:rsidRPr="00A83A6E" w:rsidRDefault="003D342D" w:rsidP="003D342D">
            <w:pPr>
              <w:pStyle w:val="ListParagraph"/>
              <w:numPr>
                <w:ilvl w:val="0"/>
                <w:numId w:val="8"/>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explain the roles of antigens and antibodies</w:t>
            </w:r>
          </w:p>
        </w:tc>
      </w:tr>
      <w:tr w:rsidR="003D342D" w:rsidTr="003D342D">
        <w:tc>
          <w:tcPr>
            <w:tcW w:w="2122" w:type="dxa"/>
          </w:tcPr>
          <w:p w:rsidR="003D342D" w:rsidRPr="00A83A6E" w:rsidRDefault="003D342D" w:rsidP="003D342D">
            <w:pPr>
              <w:pStyle w:val="ListParagraph"/>
              <w:numPr>
                <w:ilvl w:val="0"/>
                <w:numId w:val="3"/>
              </w:numPr>
              <w:spacing w:after="0" w:line="240" w:lineRule="auto"/>
              <w:ind w:left="313"/>
              <w:rPr>
                <w:sz w:val="20"/>
                <w:szCs w:val="20"/>
              </w:rPr>
            </w:pPr>
            <w:r w:rsidRPr="00A83A6E">
              <w:rPr>
                <w:sz w:val="20"/>
                <w:szCs w:val="20"/>
              </w:rPr>
              <w:t>describe the inter-relationships of the structures of the lymphatic system</w:t>
            </w:r>
          </w:p>
        </w:tc>
        <w:tc>
          <w:tcPr>
            <w:tcW w:w="7440" w:type="dxa"/>
          </w:tcPr>
          <w:p w:rsidR="003D342D" w:rsidRPr="00A83A6E" w:rsidRDefault="003D342D" w:rsidP="003D342D">
            <w:pPr>
              <w:pStyle w:val="ListParagraph"/>
              <w:numPr>
                <w:ilvl w:val="0"/>
                <w:numId w:val="9"/>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 xml:space="preserve">describe the functions of the lymphatic system </w:t>
            </w:r>
          </w:p>
          <w:p w:rsidR="003D342D" w:rsidRPr="00A83A6E" w:rsidRDefault="003D342D" w:rsidP="003D342D">
            <w:pPr>
              <w:pStyle w:val="ListParagraph"/>
              <w:numPr>
                <w:ilvl w:val="0"/>
                <w:numId w:val="9"/>
              </w:numPr>
              <w:spacing w:after="0" w:line="240" w:lineRule="auto"/>
              <w:ind w:left="282"/>
              <w:rPr>
                <w:rFonts w:eastAsia="Times New Roman" w:cs="Times New Roman"/>
                <w:b/>
                <w:sz w:val="20"/>
                <w:szCs w:val="20"/>
                <w:lang w:eastAsia="en-CA"/>
              </w:rPr>
            </w:pPr>
            <w:r w:rsidRPr="00A83A6E">
              <w:rPr>
                <w:rFonts w:eastAsia="Times New Roman" w:cs="Times New Roman"/>
                <w:b/>
                <w:sz w:val="20"/>
                <w:szCs w:val="20"/>
                <w:lang w:eastAsia="en-CA"/>
              </w:rPr>
              <w:t>identify and give functions of lymph capillaries, veins, and nodes</w:t>
            </w:r>
          </w:p>
          <w:p w:rsidR="003D342D" w:rsidRPr="00A83A6E" w:rsidRDefault="003D342D" w:rsidP="0046421D">
            <w:pPr>
              <w:rPr>
                <w:b/>
                <w:sz w:val="20"/>
                <w:szCs w:val="20"/>
              </w:rPr>
            </w:pPr>
          </w:p>
        </w:tc>
      </w:tr>
    </w:tbl>
    <w:p w:rsidR="00F86CED" w:rsidRDefault="00F86CED" w:rsidP="007D1D5B">
      <w:pPr>
        <w:pStyle w:val="Heading2"/>
      </w:pPr>
    </w:p>
    <w:p w:rsidR="007D1D5B" w:rsidRPr="00095F38" w:rsidRDefault="007D1D5B" w:rsidP="007D1D5B">
      <w:pPr>
        <w:pStyle w:val="Heading2"/>
      </w:pPr>
      <w:r w:rsidRPr="00095F38">
        <w:t>Vocabulary</w:t>
      </w:r>
    </w:p>
    <w:p w:rsidR="007D1D5B" w:rsidRPr="00BA14D0" w:rsidRDefault="007D1D5B" w:rsidP="007D1D5B">
      <w:pPr>
        <w:spacing w:after="0" w:line="240" w:lineRule="auto"/>
        <w:rPr>
          <w:rFonts w:eastAsia="Times New Roman" w:cs="Times New Roman"/>
          <w:lang w:eastAsia="en-CA"/>
        </w:rPr>
      </w:pPr>
      <w:proofErr w:type="gramStart"/>
      <w:r w:rsidRPr="00BA14D0">
        <w:rPr>
          <w:rFonts w:eastAsia="Times New Roman" w:cs="Times New Roman"/>
          <w:lang w:eastAsia="en-CA"/>
        </w:rPr>
        <w:t>anterior</w:t>
      </w:r>
      <w:proofErr w:type="gramEnd"/>
      <w:r w:rsidRPr="00BA14D0">
        <w:rPr>
          <w:rFonts w:eastAsia="Times New Roman" w:cs="Times New Roman"/>
          <w:lang w:eastAsia="en-CA"/>
        </w:rPr>
        <w:t xml:space="preserve"> vena cava, antibody, antigen, aorta, arterial duct </w:t>
      </w:r>
      <w:proofErr w:type="spellStart"/>
      <w:r w:rsidRPr="00BA14D0">
        <w:rPr>
          <w:rFonts w:eastAsia="Times New Roman" w:cs="Times New Roman"/>
          <w:lang w:eastAsia="en-CA"/>
        </w:rPr>
        <w:t>atrioventricular</w:t>
      </w:r>
      <w:proofErr w:type="spellEnd"/>
      <w:r w:rsidRPr="00BA14D0">
        <w:rPr>
          <w:rFonts w:eastAsia="Times New Roman" w:cs="Times New Roman"/>
          <w:lang w:eastAsia="en-CA"/>
        </w:rPr>
        <w:t xml:space="preserve"> valve, autonomic nervous </w:t>
      </w:r>
    </w:p>
    <w:p w:rsidR="007D1D5B" w:rsidRPr="00BA14D0" w:rsidRDefault="007D1D5B" w:rsidP="007D1D5B">
      <w:pPr>
        <w:spacing w:after="0" w:line="240" w:lineRule="auto"/>
        <w:rPr>
          <w:rFonts w:eastAsia="Times New Roman" w:cs="Times New Roman"/>
          <w:lang w:eastAsia="en-CA"/>
        </w:rPr>
      </w:pPr>
      <w:proofErr w:type="gramStart"/>
      <w:r w:rsidRPr="00BA14D0">
        <w:rPr>
          <w:rFonts w:eastAsia="Times New Roman" w:cs="Times New Roman"/>
          <w:lang w:eastAsia="en-CA"/>
        </w:rPr>
        <w:t>system</w:t>
      </w:r>
      <w:proofErr w:type="gramEnd"/>
      <w:r w:rsidRPr="00BA14D0">
        <w:rPr>
          <w:rFonts w:eastAsia="Times New Roman" w:cs="Times New Roman"/>
          <w:lang w:eastAsia="en-CA"/>
        </w:rPr>
        <w:t xml:space="preserve">, </w:t>
      </w:r>
      <w:proofErr w:type="spellStart"/>
      <w:r w:rsidRPr="00BA14D0">
        <w:rPr>
          <w:rFonts w:eastAsia="Times New Roman" w:cs="Times New Roman"/>
          <w:lang w:eastAsia="en-CA"/>
        </w:rPr>
        <w:t>atrioventricular</w:t>
      </w:r>
      <w:proofErr w:type="spellEnd"/>
      <w:r w:rsidRPr="00BA14D0">
        <w:rPr>
          <w:rFonts w:eastAsia="Times New Roman" w:cs="Times New Roman"/>
          <w:lang w:eastAsia="en-CA"/>
        </w:rPr>
        <w:t xml:space="preserve"> (AV) node, blood, blood pressure, blood velocity, blood vessel, capillary-tissue </w:t>
      </w:r>
    </w:p>
    <w:p w:rsidR="007D1D5B" w:rsidRDefault="007D1D5B" w:rsidP="00BA14D0">
      <w:pPr>
        <w:spacing w:after="0" w:line="240" w:lineRule="auto"/>
      </w:pPr>
      <w:r w:rsidRPr="00BA14D0">
        <w:rPr>
          <w:rFonts w:eastAsia="Times New Roman" w:cs="Times New Roman"/>
          <w:lang w:eastAsia="en-CA"/>
        </w:rPr>
        <w:t xml:space="preserve">fluid exchange, carotid artery, chordae </w:t>
      </w:r>
      <w:proofErr w:type="spellStart"/>
      <w:r w:rsidRPr="00BA14D0">
        <w:rPr>
          <w:rFonts w:eastAsia="Times New Roman" w:cs="Times New Roman"/>
          <w:lang w:eastAsia="en-CA"/>
        </w:rPr>
        <w:t>tendineae</w:t>
      </w:r>
      <w:proofErr w:type="spellEnd"/>
      <w:r w:rsidRPr="00BA14D0">
        <w:rPr>
          <w:rFonts w:eastAsia="Times New Roman" w:cs="Times New Roman"/>
          <w:lang w:eastAsia="en-CA"/>
        </w:rPr>
        <w:t>, coronary artery, coronary vein, diastolic pressure, fetal circulation, heart rate, hepatic portal vein, hepatic vein, hypertension, hypotension, iliac artery, iliac vein, jugular vein, left atrium, left ventricle, lymph capillaries, lymph node, lymphatic system, lymphatic veins, mesenteric artery, oval opening, plasma, platelets, posterior vena cava, pulmonary arteries, pulmonary circulation, pulmonary trunk, pulmonary veins, Purkinje fibres, red blood cell, renal artery, renal vein, right atrium, right ventricle, sinoatrial (SA) node, semi-lunar valve, septum, subclavian artery, subclavian vein, systemic circulation, systolic pressure, total cross-sectional area, umbilical artery, umbilical vein, valve, veins, venous duct, vessel wall, white blood cell</w:t>
      </w:r>
      <w:r w:rsidR="00042D4A" w:rsidRPr="00BA14D0">
        <w:t xml:space="preserve"> </w:t>
      </w:r>
    </w:p>
    <w:sectPr w:rsidR="007D1D5B" w:rsidSect="00F86CED">
      <w:headerReference w:type="default" r:id="rId11"/>
      <w:headerReference w:type="firs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4257" w:rsidRDefault="00DC4257" w:rsidP="007D1D5B">
      <w:pPr>
        <w:spacing w:after="0" w:line="240" w:lineRule="auto"/>
      </w:pPr>
      <w:r>
        <w:separator/>
      </w:r>
    </w:p>
  </w:endnote>
  <w:endnote w:type="continuationSeparator" w:id="0">
    <w:p w:rsidR="00DC4257" w:rsidRDefault="00DC4257" w:rsidP="007D1D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4257" w:rsidRDefault="00DC4257" w:rsidP="007D1D5B">
      <w:pPr>
        <w:spacing w:after="0" w:line="240" w:lineRule="auto"/>
      </w:pPr>
      <w:r>
        <w:separator/>
      </w:r>
    </w:p>
  </w:footnote>
  <w:footnote w:type="continuationSeparator" w:id="0">
    <w:p w:rsidR="00DC4257" w:rsidRDefault="00DC4257" w:rsidP="007D1D5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4D0" w:rsidRDefault="00BA14D0">
    <w:pPr>
      <w:pStyle w:val="Header"/>
    </w:pPr>
  </w:p>
  <w:p w:rsidR="00BA14D0" w:rsidRDefault="00BA14D0">
    <w:pPr>
      <w:pStyle w:val="Header"/>
    </w:pPr>
  </w:p>
  <w:p w:rsidR="007D1D5B" w:rsidRDefault="00F86CED">
    <w:pPr>
      <w:pStyle w:val="Header"/>
    </w:pPr>
    <w:r>
      <w:t>Full Name: _________________ __________________</w:t>
    </w:r>
    <w:proofErr w:type="gramStart"/>
    <w:r>
      <w:t>_  Block</w:t>
    </w:r>
    <w:proofErr w:type="gramEnd"/>
    <w:r>
      <w:t>:__________  Date:__________________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6CED" w:rsidRDefault="00F86CED" w:rsidP="00F86CED">
    <w:pPr>
      <w:pStyle w:val="Header"/>
      <w:tabs>
        <w:tab w:val="clear" w:pos="4680"/>
        <w:tab w:val="clear" w:pos="9360"/>
        <w:tab w:val="left" w:pos="5877"/>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B62BA1"/>
    <w:multiLevelType w:val="hybridMultilevel"/>
    <w:tmpl w:val="1AC69F46"/>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1C290667"/>
    <w:multiLevelType w:val="hybridMultilevel"/>
    <w:tmpl w:val="885EDE04"/>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20022A1F"/>
    <w:multiLevelType w:val="hybridMultilevel"/>
    <w:tmpl w:val="38E2C176"/>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28876F93"/>
    <w:multiLevelType w:val="hybridMultilevel"/>
    <w:tmpl w:val="66AA1D22"/>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2CEF7586"/>
    <w:multiLevelType w:val="hybridMultilevel"/>
    <w:tmpl w:val="B57243D2"/>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531D368A"/>
    <w:multiLevelType w:val="hybridMultilevel"/>
    <w:tmpl w:val="14D81652"/>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53C163CB"/>
    <w:multiLevelType w:val="hybridMultilevel"/>
    <w:tmpl w:val="63148062"/>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7846566B"/>
    <w:multiLevelType w:val="hybridMultilevel"/>
    <w:tmpl w:val="10889920"/>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nsid w:val="7E751F8B"/>
    <w:multiLevelType w:val="hybridMultilevel"/>
    <w:tmpl w:val="8F227FB4"/>
    <w:lvl w:ilvl="0" w:tplc="4B74F57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6"/>
  </w:num>
  <w:num w:numId="5">
    <w:abstractNumId w:val="7"/>
  </w:num>
  <w:num w:numId="6">
    <w:abstractNumId w:val="0"/>
  </w:num>
  <w:num w:numId="7">
    <w:abstractNumId w:val="8"/>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42D"/>
    <w:rsid w:val="00013359"/>
    <w:rsid w:val="00042D4A"/>
    <w:rsid w:val="00201A31"/>
    <w:rsid w:val="002227A3"/>
    <w:rsid w:val="002B1923"/>
    <w:rsid w:val="0038685A"/>
    <w:rsid w:val="003D342D"/>
    <w:rsid w:val="003D4FB3"/>
    <w:rsid w:val="00451F90"/>
    <w:rsid w:val="0046421D"/>
    <w:rsid w:val="006C3319"/>
    <w:rsid w:val="007573CF"/>
    <w:rsid w:val="007D1D5B"/>
    <w:rsid w:val="009005B4"/>
    <w:rsid w:val="009D52C3"/>
    <w:rsid w:val="00BA14D0"/>
    <w:rsid w:val="00DC4257"/>
    <w:rsid w:val="00F822BA"/>
    <w:rsid w:val="00F86CE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9B02B9-4063-4C39-BC11-7A05CC87B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342D"/>
    <w:pPr>
      <w:spacing w:after="200" w:line="276" w:lineRule="auto"/>
    </w:pPr>
  </w:style>
  <w:style w:type="paragraph" w:styleId="Heading1">
    <w:name w:val="heading 1"/>
    <w:basedOn w:val="Normal"/>
    <w:next w:val="Normal"/>
    <w:link w:val="Heading1Char"/>
    <w:uiPriority w:val="9"/>
    <w:qFormat/>
    <w:rsid w:val="003D342D"/>
    <w:pPr>
      <w:keepNext/>
      <w:keepLines/>
      <w:spacing w:before="480" w:after="0"/>
      <w:outlineLvl w:val="0"/>
    </w:pPr>
    <w:rPr>
      <w:rFonts w:asciiTheme="majorHAnsi" w:eastAsiaTheme="majorEastAsia" w:hAnsiTheme="majorHAnsi" w:cstheme="majorBidi"/>
      <w:b/>
      <w:bCs/>
      <w:color w:val="0D0D0D" w:themeColor="text1" w:themeTint="F2"/>
      <w:sz w:val="32"/>
      <w:szCs w:val="32"/>
    </w:rPr>
  </w:style>
  <w:style w:type="paragraph" w:styleId="Heading2">
    <w:name w:val="heading 2"/>
    <w:basedOn w:val="Normal"/>
    <w:next w:val="Normal"/>
    <w:link w:val="Heading2Char"/>
    <w:autoRedefine/>
    <w:uiPriority w:val="9"/>
    <w:unhideWhenUsed/>
    <w:qFormat/>
    <w:rsid w:val="003D342D"/>
    <w:pPr>
      <w:spacing w:after="0" w:line="240" w:lineRule="auto"/>
      <w:outlineLvl w:val="1"/>
    </w:pPr>
    <w:rPr>
      <w:rFonts w:eastAsia="Times New Roman" w:cs="Arial"/>
      <w:b/>
      <w:sz w:val="24"/>
      <w:szCs w:val="24"/>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342D"/>
    <w:rPr>
      <w:rFonts w:asciiTheme="majorHAnsi" w:eastAsiaTheme="majorEastAsia" w:hAnsiTheme="majorHAnsi" w:cstheme="majorBidi"/>
      <w:b/>
      <w:bCs/>
      <w:color w:val="0D0D0D" w:themeColor="text1" w:themeTint="F2"/>
      <w:sz w:val="32"/>
      <w:szCs w:val="32"/>
    </w:rPr>
  </w:style>
  <w:style w:type="character" w:customStyle="1" w:styleId="Heading2Char">
    <w:name w:val="Heading 2 Char"/>
    <w:basedOn w:val="DefaultParagraphFont"/>
    <w:link w:val="Heading2"/>
    <w:uiPriority w:val="9"/>
    <w:rsid w:val="003D342D"/>
    <w:rPr>
      <w:rFonts w:eastAsia="Times New Roman" w:cs="Arial"/>
      <w:b/>
      <w:sz w:val="24"/>
      <w:szCs w:val="24"/>
      <w:lang w:eastAsia="en-CA"/>
    </w:rPr>
  </w:style>
  <w:style w:type="table" w:styleId="TableGrid">
    <w:name w:val="Table Grid"/>
    <w:basedOn w:val="TableNormal"/>
    <w:uiPriority w:val="59"/>
    <w:rsid w:val="003D34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3D342D"/>
    <w:pPr>
      <w:ind w:left="720"/>
      <w:contextualSpacing/>
    </w:pPr>
  </w:style>
  <w:style w:type="paragraph" w:styleId="Title">
    <w:name w:val="Title"/>
    <w:basedOn w:val="Normal"/>
    <w:next w:val="Normal"/>
    <w:link w:val="TitleChar"/>
    <w:uiPriority w:val="10"/>
    <w:qFormat/>
    <w:rsid w:val="003D342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D342D"/>
    <w:rPr>
      <w:rFonts w:asciiTheme="majorHAnsi" w:eastAsiaTheme="majorEastAsia" w:hAnsiTheme="majorHAnsi" w:cstheme="majorBidi"/>
      <w:spacing w:val="-10"/>
      <w:kern w:val="28"/>
      <w:sz w:val="56"/>
      <w:szCs w:val="56"/>
    </w:rPr>
  </w:style>
  <w:style w:type="paragraph" w:styleId="NoSpacing">
    <w:name w:val="No Spacing"/>
    <w:uiPriority w:val="1"/>
    <w:qFormat/>
    <w:rsid w:val="003D342D"/>
    <w:pPr>
      <w:spacing w:after="0" w:line="240" w:lineRule="auto"/>
    </w:pPr>
  </w:style>
  <w:style w:type="paragraph" w:styleId="Header">
    <w:name w:val="header"/>
    <w:basedOn w:val="Normal"/>
    <w:link w:val="HeaderChar"/>
    <w:uiPriority w:val="99"/>
    <w:unhideWhenUsed/>
    <w:rsid w:val="007D1D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1D5B"/>
  </w:style>
  <w:style w:type="paragraph" w:styleId="Footer">
    <w:name w:val="footer"/>
    <w:basedOn w:val="Normal"/>
    <w:link w:val="FooterChar"/>
    <w:uiPriority w:val="99"/>
    <w:unhideWhenUsed/>
    <w:rsid w:val="007D1D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1D5B"/>
  </w:style>
  <w:style w:type="paragraph" w:styleId="BalloonText">
    <w:name w:val="Balloon Text"/>
    <w:basedOn w:val="Normal"/>
    <w:link w:val="BalloonTextChar"/>
    <w:uiPriority w:val="99"/>
    <w:semiHidden/>
    <w:unhideWhenUsed/>
    <w:rsid w:val="00BA14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14D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microsoft.com/office/2007/relationships/hdphoto" Target="media/hdphoto1.wdp"/><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578</TotalTime>
  <Pages>1</Pages>
  <Words>646</Words>
  <Characters>3684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 Martz</dc:creator>
  <cp:keywords/>
  <dc:description/>
  <cp:lastModifiedBy>Z Martz</cp:lastModifiedBy>
  <cp:revision>3</cp:revision>
  <cp:lastPrinted>2014-03-11T14:15:00Z</cp:lastPrinted>
  <dcterms:created xsi:type="dcterms:W3CDTF">2014-03-11T12:03:00Z</dcterms:created>
  <dcterms:modified xsi:type="dcterms:W3CDTF">2014-04-24T23:38:00Z</dcterms:modified>
</cp:coreProperties>
</file>